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default" w:ascii="仿宋" w:hAnsi="仿宋" w:eastAsia="仿宋" w:cs="仿宋"/>
          <w:b/>
          <w:bCs/>
          <w:color w:val="00000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sz w:val="30"/>
          <w:szCs w:val="30"/>
          <w:lang w:val="en-US" w:eastAsia="zh-CN"/>
        </w:rPr>
        <w:t>附件2</w:t>
      </w:r>
      <w:bookmarkStart w:id="0" w:name="_GoBack"/>
      <w:bookmarkEnd w:id="0"/>
    </w:p>
    <w:p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b/>
          <w:bCs/>
          <w:color w:val="000000"/>
          <w:kern w:val="0"/>
          <w:sz w:val="35"/>
          <w:szCs w:val="35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b/>
          <w:bCs/>
          <w:kern w:val="0"/>
          <w:sz w:val="44"/>
          <w:szCs w:val="4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44"/>
          <w:szCs w:val="44"/>
          <w:lang w:val="en-US" w:eastAsia="zh-CN" w:bidi="ar"/>
        </w:rPr>
        <w:t>和郡府项目（2024年9月批次）选房交通指引和注意事项</w:t>
      </w: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选房现场提供少量停车位，为环保低碳，建议绿色出行。请选房家庭认真仔细阅读以下事项：</w:t>
      </w:r>
    </w:p>
    <w:p>
      <w:pPr>
        <w:keepNext w:val="0"/>
        <w:keepLines w:val="0"/>
        <w:widowControl/>
        <w:suppressLineNumbers w:val="0"/>
        <w:ind w:firstLine="643" w:firstLineChars="200"/>
        <w:jc w:val="left"/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lang w:val="en-US" w:eastAsia="zh-CN" w:bidi="ar"/>
        </w:rPr>
        <w:t>一、选房交通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选房家庭可选择以下任意一种形式前往选房现场，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选房地址：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lang w:val="en-US" w:eastAsia="zh-CN" w:bidi="ar"/>
        </w:rPr>
        <w:t>深圳市宝安区安乐三街212号。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定位地址：天健和郡府。</w:t>
      </w:r>
    </w:p>
    <w:p>
      <w:pPr>
        <w:keepNext w:val="0"/>
        <w:keepLines w:val="0"/>
        <w:widowControl/>
        <w:suppressLineNumbers w:val="0"/>
        <w:ind w:left="-1" w:leftChars="-95" w:hanging="198" w:hangingChars="62"/>
        <w:jc w:val="left"/>
        <w:rPr>
          <w:rFonts w:hint="eastAsia" w:ascii="仿宋" w:hAnsi="仿宋" w:eastAsia="仿宋" w:cs="仿宋"/>
          <w:b w:val="0"/>
          <w:bCs w:val="0"/>
          <w:color w:val="FF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color w:val="FF0000"/>
          <w:kern w:val="0"/>
          <w:sz w:val="32"/>
          <w:szCs w:val="32"/>
          <w:lang w:val="en-US" w:eastAsia="zh-CN" w:bidi="ar"/>
        </w:rPr>
        <w:drawing>
          <wp:inline distT="0" distB="0" distL="114300" distR="114300">
            <wp:extent cx="5273040" cy="2992755"/>
            <wp:effectExtent l="0" t="0" r="3810" b="17145"/>
            <wp:docPr id="1" name="图片 1" descr="a1643095d41695a6895d987811638d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a1643095d41695a6895d987811638db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92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（一）乘坐地铁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您的位置——地铁5号线翻身站B出入口，向前步行约200米至天健和郡府前往选房现场。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（二）乘车或自驾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导航搜索“天健和郡府”停车至地面停车场或地下停车场 。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（三）乘坐公交(请密切留意最新公共交通信息)</w:t>
      </w:r>
    </w:p>
    <w:p>
      <w:pPr>
        <w:keepNext w:val="0"/>
        <w:keepLines w:val="0"/>
        <w:widowControl/>
        <w:suppressLineNumbers w:val="0"/>
        <w:ind w:firstLine="608" w:firstLineChars="200"/>
        <w:jc w:val="left"/>
        <w:rPr>
          <w:rFonts w:hint="eastAsia" w:ascii="仿宋" w:hAnsi="仿宋" w:eastAsia="仿宋" w:cs="仿宋"/>
          <w:snapToGrid w:val="0"/>
          <w:spacing w:val="-8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napToGrid w:val="0"/>
          <w:spacing w:val="-8"/>
          <w:kern w:val="0"/>
          <w:sz w:val="32"/>
          <w:szCs w:val="32"/>
        </w:rPr>
        <w:t>您的位置——</w:t>
      </w:r>
      <w:r>
        <w:rPr>
          <w:rFonts w:hint="eastAsia" w:ascii="仿宋" w:hAnsi="仿宋" w:eastAsia="仿宋" w:cs="仿宋"/>
          <w:snapToGrid w:val="0"/>
          <w:spacing w:val="-8"/>
          <w:kern w:val="0"/>
          <w:sz w:val="32"/>
          <w:szCs w:val="32"/>
          <w:lang w:val="en-US" w:eastAsia="zh-CN"/>
        </w:rPr>
        <w:t>安乐小学（320路 ;610路 ; M131路 ; M250路 ; M377路 ; M530路），到达后步行前往选房现场。</w:t>
      </w:r>
    </w:p>
    <w:p>
      <w:pPr>
        <w:keepNext w:val="0"/>
        <w:keepLines w:val="0"/>
        <w:widowControl/>
        <w:suppressLineNumbers w:val="0"/>
        <w:ind w:firstLine="608" w:firstLineChars="200"/>
        <w:jc w:val="left"/>
        <w:rPr>
          <w:rFonts w:hint="default" w:ascii="仿宋" w:hAnsi="仿宋" w:eastAsia="仿宋" w:cs="仿宋"/>
          <w:snapToGrid w:val="0"/>
          <w:spacing w:val="-8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napToGrid w:val="0"/>
          <w:spacing w:val="-8"/>
          <w:kern w:val="0"/>
          <w:sz w:val="32"/>
          <w:szCs w:val="32"/>
        </w:rPr>
        <w:t>您的位置——</w:t>
      </w:r>
      <w:r>
        <w:rPr>
          <w:rFonts w:hint="eastAsia" w:ascii="仿宋" w:hAnsi="仿宋" w:eastAsia="仿宋" w:cs="仿宋"/>
          <w:snapToGrid w:val="0"/>
          <w:spacing w:val="-8"/>
          <w:kern w:val="0"/>
          <w:sz w:val="32"/>
          <w:szCs w:val="32"/>
          <w:lang w:val="en-US" w:eastAsia="zh-CN"/>
        </w:rPr>
        <w:t>翻身地铁站（B687路 ;B932路 ; E15路 ; E36路 ; M131路 ; M375路），到达后步行前往选房现场。</w:t>
      </w:r>
    </w:p>
    <w:p>
      <w:pPr>
        <w:keepNext w:val="0"/>
        <w:keepLines w:val="0"/>
        <w:widowControl/>
        <w:suppressLineNumbers w:val="0"/>
        <w:ind w:firstLine="643" w:firstLineChars="200"/>
        <w:jc w:val="left"/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lang w:val="en-US" w:eastAsia="zh-CN" w:bidi="ar"/>
        </w:rPr>
        <w:t xml:space="preserve">二、注意事项 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 xml:space="preserve">（一）选房家庭须按约定的时间，凭申请人身份证、选房通知书参加选房活动。 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 xml:space="preserve">（二）考虑到现场接待能力有限，为了营造顺畅、良好的选房环境，请每个选房家庭最多安排两人现场选房。从安全角度考虑，请选房家庭尽量不要携带老人、儿童。 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（三）为了保证选房家庭人身安全，请遵循现场工作人员统 一安排，不要在选房现场随意走动，以免发生意外。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联系电话：0755-61809666，接听时间：9:00-18:00。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540" w:lineRule="exact"/>
        <w:ind w:right="0"/>
        <w:jc w:val="right"/>
        <w:textAlignment w:val="auto"/>
        <w:rPr>
          <w:rFonts w:hint="eastAsia" w:ascii="仿宋" w:hAnsi="仿宋" w:eastAsia="仿宋" w:cs="仿宋"/>
          <w:color w:val="000000"/>
          <w:kern w:val="21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1"/>
          <w:sz w:val="32"/>
          <w:szCs w:val="32"/>
          <w:lang w:val="en-US" w:eastAsia="zh-CN" w:bidi="ar-SA"/>
        </w:rPr>
        <w:t>深圳市天健（集团）股份有限公司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540" w:lineRule="exact"/>
        <w:ind w:right="0" w:firstLine="4800" w:firstLineChars="150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000000"/>
          <w:kern w:val="0"/>
          <w:sz w:val="35"/>
          <w:szCs w:val="35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21"/>
          <w:sz w:val="32"/>
          <w:szCs w:val="32"/>
          <w:lang w:val="en-US" w:eastAsia="zh-CN" w:bidi="ar-SA"/>
        </w:rPr>
        <w:t>2024年9月26日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E0YjUzMzM4M2I1YTRjZWE5ZDc1ZDM2MTNmNjY5MTQifQ=="/>
  </w:docVars>
  <w:rsids>
    <w:rsidRoot w:val="676A1003"/>
    <w:rsid w:val="19FF535E"/>
    <w:rsid w:val="1A34568A"/>
    <w:rsid w:val="2D8505FA"/>
    <w:rsid w:val="3A030EC0"/>
    <w:rsid w:val="42D920FC"/>
    <w:rsid w:val="450F400A"/>
    <w:rsid w:val="49E37F81"/>
    <w:rsid w:val="53FD2F90"/>
    <w:rsid w:val="5BAB3C5A"/>
    <w:rsid w:val="62BA72F8"/>
    <w:rsid w:val="676A1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419</Words>
  <Characters>449</Characters>
  <Lines>0</Lines>
  <Paragraphs>0</Paragraphs>
  <TotalTime>2</TotalTime>
  <ScaleCrop>false</ScaleCrop>
  <LinksUpToDate>false</LinksUpToDate>
  <CharactersWithSpaces>463</CharactersWithSpaces>
  <Application>WPS Office_11.8.2.8875_F1E327BC-269C-435d-A152-05C5408002CA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2024-07-12T02:21:00Z</dcterms:created>
  <dc:creator>%E9%A2%96%E5%AD%90</dc:creator>
  <cp:lastModifiedBy>フウィー・フォックス</cp:lastModifiedBy>
  <dcterms:modified xsi:type="dcterms:W3CDTF">2024-09-24T13:16:38Z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  <property fmtid="{D5CDD505-2E9C-101B-9397-08002B2CF9AE}" pid="3" name="ICV">
    <vt:lpwstr>FC2CFD6F63F64CC1A42C37DBD81B4845_11</vt:lpwstr>
  </property>
</Properties>
</file>